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0BD4" w:rsidRDefault="00862D61">
      <w:pPr>
        <w:jc w:val="center"/>
        <w:rPr>
          <w:sz w:val="24"/>
          <w:szCs w:val="24"/>
        </w:rPr>
      </w:pPr>
      <w:bookmarkStart w:id="0" w:name="_GoBack"/>
      <w:bookmarkEnd w:id="0"/>
      <w:r>
        <w:rPr>
          <w:b/>
          <w:sz w:val="36"/>
          <w:szCs w:val="36"/>
        </w:rPr>
        <w:t>U.S. History Syllabus</w:t>
      </w:r>
    </w:p>
    <w:p w:rsidR="008B0BD4" w:rsidRDefault="008B0BD4">
      <w:pPr>
        <w:rPr>
          <w:sz w:val="28"/>
          <w:szCs w:val="28"/>
        </w:rPr>
      </w:pPr>
    </w:p>
    <w:p w:rsidR="008B0BD4" w:rsidRDefault="00862D61">
      <w:pPr>
        <w:rPr>
          <w:sz w:val="24"/>
          <w:szCs w:val="24"/>
        </w:rPr>
      </w:pPr>
      <w:r>
        <w:rPr>
          <w:b/>
          <w:sz w:val="28"/>
          <w:szCs w:val="28"/>
        </w:rPr>
        <w:t>Contact Information</w:t>
      </w:r>
      <w:r>
        <w:rPr>
          <w:sz w:val="24"/>
          <w:szCs w:val="24"/>
        </w:rPr>
        <w:t>:</w:t>
      </w:r>
    </w:p>
    <w:p w:rsidR="008B0BD4" w:rsidRDefault="008B0BD4">
      <w:pPr>
        <w:ind w:left="720"/>
        <w:rPr>
          <w:sz w:val="24"/>
          <w:szCs w:val="24"/>
        </w:rPr>
        <w:sectPr w:rsidR="008B0BD4">
          <w:headerReference w:type="default" r:id="rId7"/>
          <w:pgSz w:w="12240" w:h="15840"/>
          <w:pgMar w:top="1080" w:right="720" w:bottom="720" w:left="720" w:header="0" w:footer="720" w:gutter="0"/>
          <w:pgNumType w:start="1"/>
          <w:cols w:space="720"/>
        </w:sectPr>
      </w:pPr>
    </w:p>
    <w:p w:rsidR="008B0BD4" w:rsidRDefault="008B0BD4">
      <w:pPr>
        <w:ind w:left="720"/>
      </w:pPr>
    </w:p>
    <w:p w:rsidR="008B0BD4" w:rsidRDefault="00862D61">
      <w:pPr>
        <w:ind w:left="720"/>
      </w:pPr>
      <w:r>
        <w:rPr>
          <w:b/>
        </w:rPr>
        <w:t>April Walker</w:t>
      </w:r>
      <w:r>
        <w:rPr>
          <w:b/>
        </w:rPr>
        <w:tab/>
      </w:r>
      <w:r>
        <w:rPr>
          <w:b/>
        </w:rPr>
        <w:tab/>
      </w:r>
      <w:r>
        <w:rPr>
          <w:b/>
        </w:rPr>
        <w:tab/>
      </w:r>
    </w:p>
    <w:p w:rsidR="008B0BD4" w:rsidRDefault="00862D61">
      <w:pPr>
        <w:ind w:left="720"/>
      </w:pPr>
      <w:r>
        <w:rPr>
          <w:b/>
        </w:rPr>
        <w:t>Bullitt East High School</w:t>
      </w:r>
      <w:r>
        <w:rPr>
          <w:b/>
        </w:rPr>
        <w:tab/>
      </w:r>
      <w:r>
        <w:rPr>
          <w:b/>
        </w:rPr>
        <w:tab/>
      </w:r>
    </w:p>
    <w:p w:rsidR="008B0BD4" w:rsidRDefault="00862D61">
      <w:pPr>
        <w:ind w:left="720"/>
      </w:pPr>
      <w:r>
        <w:rPr>
          <w:b/>
        </w:rPr>
        <w:t>11450 Highway 44 E</w:t>
      </w:r>
      <w:r>
        <w:rPr>
          <w:b/>
        </w:rPr>
        <w:tab/>
      </w:r>
    </w:p>
    <w:p w:rsidR="008B0BD4" w:rsidRDefault="00862D61">
      <w:pPr>
        <w:ind w:left="720"/>
      </w:pPr>
      <w:r>
        <w:rPr>
          <w:b/>
        </w:rPr>
        <w:t xml:space="preserve">Mt. Washington, </w:t>
      </w:r>
      <w:proofErr w:type="spellStart"/>
      <w:r>
        <w:rPr>
          <w:b/>
        </w:rPr>
        <w:t>Ky</w:t>
      </w:r>
      <w:proofErr w:type="spellEnd"/>
      <w:r>
        <w:rPr>
          <w:b/>
        </w:rPr>
        <w:t xml:space="preserve"> 40047</w:t>
      </w:r>
      <w:r>
        <w:rPr>
          <w:b/>
        </w:rPr>
        <w:tab/>
      </w:r>
      <w:r>
        <w:rPr>
          <w:b/>
        </w:rPr>
        <w:tab/>
      </w:r>
    </w:p>
    <w:p w:rsidR="008B0BD4" w:rsidRDefault="00862D61">
      <w:pPr>
        <w:ind w:left="720"/>
      </w:pPr>
      <w:r>
        <w:rPr>
          <w:b/>
        </w:rPr>
        <w:t>Room # 204</w:t>
      </w:r>
    </w:p>
    <w:p w:rsidR="008B0BD4" w:rsidRDefault="00862D61">
      <w:pPr>
        <w:ind w:left="720"/>
      </w:pPr>
      <w:hyperlink r:id="rId8">
        <w:r>
          <w:rPr>
            <w:b/>
            <w:color w:val="0000FF"/>
            <w:u w:val="single"/>
          </w:rPr>
          <w:t>april.walker@bullitt.kyschools.us</w:t>
        </w:r>
      </w:hyperlink>
      <w:r>
        <w:rPr>
          <w:b/>
        </w:rPr>
        <w:t xml:space="preserve"> </w:t>
      </w:r>
    </w:p>
    <w:p w:rsidR="008B0BD4" w:rsidRDefault="008B0BD4">
      <w:pPr>
        <w:ind w:left="720"/>
      </w:pPr>
    </w:p>
    <w:p w:rsidR="008B0BD4" w:rsidRDefault="00862D61">
      <w:pPr>
        <w:ind w:left="720"/>
      </w:pPr>
      <w:r>
        <w:rPr>
          <w:b/>
        </w:rPr>
        <w:t xml:space="preserve">Nate </w:t>
      </w:r>
      <w:proofErr w:type="spellStart"/>
      <w:r>
        <w:rPr>
          <w:b/>
        </w:rPr>
        <w:t>Fulghum</w:t>
      </w:r>
      <w:proofErr w:type="spellEnd"/>
    </w:p>
    <w:p w:rsidR="008B0BD4" w:rsidRDefault="00862D61">
      <w:pPr>
        <w:ind w:left="720"/>
      </w:pPr>
      <w:r>
        <w:rPr>
          <w:b/>
        </w:rPr>
        <w:t>Bullitt East High School</w:t>
      </w:r>
      <w:r>
        <w:rPr>
          <w:b/>
        </w:rPr>
        <w:tab/>
      </w:r>
      <w:r>
        <w:rPr>
          <w:b/>
        </w:rPr>
        <w:tab/>
      </w:r>
    </w:p>
    <w:p w:rsidR="008B0BD4" w:rsidRDefault="00862D61">
      <w:pPr>
        <w:ind w:left="720"/>
      </w:pPr>
      <w:r>
        <w:rPr>
          <w:b/>
        </w:rPr>
        <w:t>11450 High</w:t>
      </w:r>
      <w:r>
        <w:rPr>
          <w:b/>
        </w:rPr>
        <w:t>w</w:t>
      </w:r>
      <w:r>
        <w:rPr>
          <w:b/>
        </w:rPr>
        <w:t>ay 44 E</w:t>
      </w:r>
      <w:r>
        <w:rPr>
          <w:b/>
        </w:rPr>
        <w:tab/>
      </w:r>
    </w:p>
    <w:p w:rsidR="008B0BD4" w:rsidRDefault="00862D61">
      <w:pPr>
        <w:ind w:left="720"/>
      </w:pPr>
      <w:r>
        <w:rPr>
          <w:b/>
        </w:rPr>
        <w:t xml:space="preserve">Mt. Washington, </w:t>
      </w:r>
      <w:proofErr w:type="spellStart"/>
      <w:r>
        <w:rPr>
          <w:b/>
        </w:rPr>
        <w:t>Ky</w:t>
      </w:r>
      <w:proofErr w:type="spellEnd"/>
      <w:r>
        <w:rPr>
          <w:b/>
        </w:rPr>
        <w:t xml:space="preserve"> 40047</w:t>
      </w:r>
      <w:r>
        <w:rPr>
          <w:b/>
        </w:rPr>
        <w:tab/>
      </w:r>
      <w:r>
        <w:rPr>
          <w:b/>
        </w:rPr>
        <w:tab/>
      </w:r>
    </w:p>
    <w:p w:rsidR="008B0BD4" w:rsidRDefault="00862D61">
      <w:pPr>
        <w:ind w:left="720"/>
      </w:pPr>
      <w:r>
        <w:rPr>
          <w:b/>
        </w:rPr>
        <w:t>Room # 205</w:t>
      </w:r>
    </w:p>
    <w:p w:rsidR="008B0BD4" w:rsidRDefault="00862D61">
      <w:pPr>
        <w:ind w:left="720"/>
      </w:pPr>
      <w:hyperlink r:id="rId9">
        <w:r>
          <w:rPr>
            <w:b/>
            <w:color w:val="0000FF"/>
            <w:u w:val="single"/>
          </w:rPr>
          <w:t>nate.fulghum@bullitt.kyschools.us</w:t>
        </w:r>
      </w:hyperlink>
    </w:p>
    <w:p w:rsidR="008B0BD4" w:rsidRDefault="008B0BD4">
      <w:pPr>
        <w:ind w:left="720"/>
      </w:pPr>
    </w:p>
    <w:p w:rsidR="008B0BD4" w:rsidRDefault="00862D61">
      <w:pPr>
        <w:ind w:left="720"/>
      </w:pPr>
      <w:r>
        <w:rPr>
          <w:b/>
        </w:rPr>
        <w:t>Jonathan Miller</w:t>
      </w:r>
    </w:p>
    <w:p w:rsidR="008B0BD4" w:rsidRDefault="00862D61">
      <w:pPr>
        <w:ind w:left="720"/>
      </w:pPr>
      <w:r>
        <w:rPr>
          <w:b/>
        </w:rPr>
        <w:t>Bullitt East High School</w:t>
      </w:r>
    </w:p>
    <w:p w:rsidR="008B0BD4" w:rsidRDefault="00862D61">
      <w:pPr>
        <w:ind w:left="720"/>
      </w:pPr>
      <w:r>
        <w:rPr>
          <w:b/>
        </w:rPr>
        <w:t>11450 Highway 44 E</w:t>
      </w:r>
    </w:p>
    <w:p w:rsidR="008B0BD4" w:rsidRDefault="00862D61">
      <w:pPr>
        <w:ind w:left="720"/>
      </w:pPr>
      <w:r>
        <w:rPr>
          <w:b/>
        </w:rPr>
        <w:t>Mt. Washington, KY 40047</w:t>
      </w:r>
    </w:p>
    <w:p w:rsidR="008B0BD4" w:rsidRDefault="00862D61">
      <w:pPr>
        <w:ind w:left="720"/>
        <w:rPr>
          <w:b/>
        </w:rPr>
      </w:pPr>
      <w:r>
        <w:rPr>
          <w:b/>
        </w:rPr>
        <w:t>Room #309</w:t>
      </w:r>
    </w:p>
    <w:p w:rsidR="008B0BD4" w:rsidRDefault="00862D61">
      <w:pPr>
        <w:ind w:left="720"/>
        <w:rPr>
          <w:color w:val="0033CC"/>
          <w:u w:val="single"/>
        </w:rPr>
      </w:pPr>
      <w:r>
        <w:rPr>
          <w:b/>
          <w:color w:val="0033CC"/>
          <w:u w:val="single"/>
        </w:rPr>
        <w:t>jonathan.miller@bullitt.kyschools.us</w:t>
      </w:r>
    </w:p>
    <w:p w:rsidR="008B0BD4" w:rsidRDefault="008B0BD4">
      <w:pPr>
        <w:ind w:left="720"/>
      </w:pPr>
    </w:p>
    <w:p w:rsidR="008B0BD4" w:rsidRDefault="008B0BD4">
      <w:pPr>
        <w:ind w:left="720"/>
      </w:pPr>
    </w:p>
    <w:p w:rsidR="008B0BD4" w:rsidRDefault="00862D61">
      <w:pPr>
        <w:ind w:left="720"/>
        <w:rPr>
          <w:sz w:val="24"/>
          <w:szCs w:val="24"/>
        </w:rPr>
      </w:pPr>
      <w:r>
        <w:rPr>
          <w:sz w:val="24"/>
          <w:szCs w:val="24"/>
        </w:rPr>
        <w:t>*</w:t>
      </w:r>
      <w:r>
        <w:rPr>
          <w:sz w:val="24"/>
          <w:szCs w:val="24"/>
        </w:rPr>
        <w:t>The best way to contact me is via email, I check it daily and generally reply within 24 hours.</w:t>
      </w:r>
    </w:p>
    <w:p w:rsidR="008B0BD4" w:rsidRDefault="008B0BD4">
      <w:pPr>
        <w:rPr>
          <w:sz w:val="24"/>
          <w:szCs w:val="24"/>
        </w:rPr>
      </w:pPr>
    </w:p>
    <w:p w:rsidR="008B0BD4" w:rsidRDefault="008B0BD4">
      <w:pPr>
        <w:rPr>
          <w:b/>
          <w:sz w:val="28"/>
          <w:szCs w:val="28"/>
        </w:rPr>
      </w:pPr>
    </w:p>
    <w:p w:rsidR="008B0BD4" w:rsidRDefault="00862D61">
      <w:pPr>
        <w:rPr>
          <w:sz w:val="28"/>
          <w:szCs w:val="28"/>
        </w:rPr>
      </w:pPr>
      <w:r>
        <w:rPr>
          <w:b/>
          <w:sz w:val="28"/>
          <w:szCs w:val="28"/>
        </w:rPr>
        <w:t>Course Description</w:t>
      </w:r>
      <w:r>
        <w:rPr>
          <w:sz w:val="24"/>
          <w:szCs w:val="24"/>
        </w:rPr>
        <w:t xml:space="preserve">: </w:t>
      </w:r>
    </w:p>
    <w:p w:rsidR="008B0BD4" w:rsidRDefault="00862D61">
      <w:pPr>
        <w:ind w:firstLine="720"/>
        <w:rPr>
          <w:sz w:val="24"/>
          <w:szCs w:val="24"/>
        </w:rPr>
      </w:pPr>
      <w:r>
        <w:rPr>
          <w:sz w:val="24"/>
          <w:szCs w:val="24"/>
        </w:rPr>
        <w:t>The focus of this course provides students with a framework for studying political, social, economic, and cultural issues, and for analyzi</w:t>
      </w:r>
      <w:r>
        <w:rPr>
          <w:sz w:val="24"/>
          <w:szCs w:val="24"/>
        </w:rPr>
        <w:t>ng how these issues have impacted American society.  Students will develop higher level thinking skills and make historical assessments and evaluations.  Students will be responsible for maintaining a course binder for organizational purposes and to prepar</w:t>
      </w:r>
      <w:r>
        <w:rPr>
          <w:sz w:val="24"/>
          <w:szCs w:val="24"/>
        </w:rPr>
        <w:t xml:space="preserve">e for </w:t>
      </w:r>
      <w:r>
        <w:rPr>
          <w:sz w:val="24"/>
          <w:szCs w:val="24"/>
        </w:rPr>
        <w:t>unit exams as well as the final exam</w:t>
      </w:r>
      <w:r>
        <w:rPr>
          <w:sz w:val="24"/>
          <w:szCs w:val="24"/>
        </w:rPr>
        <w:t>. The following tabs/units students will be focusing on are as followed:</w:t>
      </w:r>
    </w:p>
    <w:p w:rsidR="008B0BD4" w:rsidRDefault="008B0BD4">
      <w:pPr>
        <w:ind w:firstLine="720"/>
        <w:rPr>
          <w:sz w:val="24"/>
          <w:szCs w:val="24"/>
        </w:rPr>
      </w:pPr>
    </w:p>
    <w:p w:rsidR="008B0BD4" w:rsidRDefault="00862D61">
      <w:pPr>
        <w:numPr>
          <w:ilvl w:val="0"/>
          <w:numId w:val="2"/>
        </w:numPr>
        <w:rPr>
          <w:sz w:val="24"/>
          <w:szCs w:val="24"/>
        </w:rPr>
      </w:pPr>
      <w:proofErr w:type="spellStart"/>
      <w:r>
        <w:rPr>
          <w:sz w:val="24"/>
          <w:szCs w:val="24"/>
        </w:rPr>
        <w:t>Bellringers</w:t>
      </w:r>
      <w:proofErr w:type="spellEnd"/>
    </w:p>
    <w:p w:rsidR="008B0BD4" w:rsidRDefault="00862D61">
      <w:pPr>
        <w:numPr>
          <w:ilvl w:val="0"/>
          <w:numId w:val="2"/>
        </w:numPr>
        <w:rPr>
          <w:sz w:val="24"/>
          <w:szCs w:val="24"/>
        </w:rPr>
      </w:pPr>
      <w:r>
        <w:rPr>
          <w:sz w:val="24"/>
          <w:szCs w:val="24"/>
        </w:rPr>
        <w:t>Flashback Quizzes</w:t>
      </w:r>
    </w:p>
    <w:p w:rsidR="008B0BD4" w:rsidRDefault="00862D61">
      <w:pPr>
        <w:numPr>
          <w:ilvl w:val="0"/>
          <w:numId w:val="2"/>
        </w:numPr>
        <w:rPr>
          <w:sz w:val="24"/>
          <w:szCs w:val="24"/>
        </w:rPr>
      </w:pPr>
      <w:r>
        <w:rPr>
          <w:sz w:val="24"/>
          <w:szCs w:val="24"/>
        </w:rPr>
        <w:t>Colonialism/American Revolution/Antebellum</w:t>
      </w:r>
    </w:p>
    <w:p w:rsidR="008B0BD4" w:rsidRDefault="00862D61">
      <w:pPr>
        <w:numPr>
          <w:ilvl w:val="0"/>
          <w:numId w:val="2"/>
        </w:numPr>
        <w:rPr>
          <w:sz w:val="24"/>
          <w:szCs w:val="24"/>
        </w:rPr>
      </w:pPr>
      <w:r>
        <w:rPr>
          <w:sz w:val="24"/>
          <w:szCs w:val="24"/>
        </w:rPr>
        <w:t>Civil War/ Reconstruction</w:t>
      </w:r>
    </w:p>
    <w:p w:rsidR="008B0BD4" w:rsidRDefault="00862D61">
      <w:pPr>
        <w:numPr>
          <w:ilvl w:val="0"/>
          <w:numId w:val="2"/>
        </w:numPr>
        <w:rPr>
          <w:sz w:val="24"/>
          <w:szCs w:val="24"/>
        </w:rPr>
      </w:pPr>
      <w:r>
        <w:rPr>
          <w:sz w:val="24"/>
          <w:szCs w:val="24"/>
        </w:rPr>
        <w:t>The Gilded Age</w:t>
      </w:r>
    </w:p>
    <w:p w:rsidR="008B0BD4" w:rsidRDefault="00862D61">
      <w:pPr>
        <w:numPr>
          <w:ilvl w:val="0"/>
          <w:numId w:val="2"/>
        </w:numPr>
        <w:rPr>
          <w:sz w:val="24"/>
          <w:szCs w:val="24"/>
        </w:rPr>
      </w:pPr>
      <w:r>
        <w:rPr>
          <w:sz w:val="24"/>
          <w:szCs w:val="24"/>
        </w:rPr>
        <w:t>The Progressive Era</w:t>
      </w:r>
    </w:p>
    <w:p w:rsidR="008B0BD4" w:rsidRDefault="00862D61">
      <w:pPr>
        <w:numPr>
          <w:ilvl w:val="0"/>
          <w:numId w:val="2"/>
        </w:numPr>
        <w:rPr>
          <w:sz w:val="24"/>
          <w:szCs w:val="24"/>
        </w:rPr>
      </w:pPr>
      <w:r>
        <w:rPr>
          <w:sz w:val="24"/>
          <w:szCs w:val="24"/>
        </w:rPr>
        <w:t>Imperi</w:t>
      </w:r>
      <w:r>
        <w:rPr>
          <w:sz w:val="24"/>
          <w:szCs w:val="24"/>
        </w:rPr>
        <w:t>alism/WWI</w:t>
      </w:r>
    </w:p>
    <w:p w:rsidR="008B0BD4" w:rsidRDefault="00862D61">
      <w:pPr>
        <w:numPr>
          <w:ilvl w:val="0"/>
          <w:numId w:val="2"/>
        </w:numPr>
        <w:rPr>
          <w:sz w:val="24"/>
          <w:szCs w:val="24"/>
        </w:rPr>
      </w:pPr>
      <w:r>
        <w:rPr>
          <w:sz w:val="24"/>
          <w:szCs w:val="24"/>
        </w:rPr>
        <w:t>Roaring 20s/The Great Depression/New Deal</w:t>
      </w:r>
    </w:p>
    <w:p w:rsidR="008B0BD4" w:rsidRDefault="00862D61">
      <w:pPr>
        <w:numPr>
          <w:ilvl w:val="0"/>
          <w:numId w:val="2"/>
        </w:numPr>
        <w:rPr>
          <w:sz w:val="24"/>
          <w:szCs w:val="24"/>
        </w:rPr>
      </w:pPr>
      <w:r>
        <w:rPr>
          <w:sz w:val="24"/>
          <w:szCs w:val="24"/>
        </w:rPr>
        <w:t>WWII</w:t>
      </w:r>
    </w:p>
    <w:p w:rsidR="008B0BD4" w:rsidRDefault="00862D61">
      <w:pPr>
        <w:numPr>
          <w:ilvl w:val="0"/>
          <w:numId w:val="2"/>
        </w:numPr>
        <w:rPr>
          <w:sz w:val="24"/>
          <w:szCs w:val="24"/>
        </w:rPr>
      </w:pPr>
      <w:r>
        <w:rPr>
          <w:sz w:val="24"/>
          <w:szCs w:val="24"/>
        </w:rPr>
        <w:t>50s, 60s, 70s (Cold War, Counter Culture, &amp; Civil Rights)</w:t>
      </w:r>
    </w:p>
    <w:p w:rsidR="008B0BD4" w:rsidRDefault="008B0BD4">
      <w:pPr>
        <w:rPr>
          <w:sz w:val="24"/>
          <w:szCs w:val="24"/>
        </w:rPr>
      </w:pPr>
    </w:p>
    <w:p w:rsidR="008B0BD4" w:rsidRDefault="008B0BD4">
      <w:pPr>
        <w:rPr>
          <w:sz w:val="28"/>
          <w:szCs w:val="28"/>
        </w:rPr>
      </w:pPr>
    </w:p>
    <w:p w:rsidR="008B0BD4" w:rsidRDefault="008B0BD4">
      <w:pPr>
        <w:rPr>
          <w:sz w:val="28"/>
          <w:szCs w:val="28"/>
        </w:rPr>
      </w:pPr>
    </w:p>
    <w:p w:rsidR="008B0BD4" w:rsidRDefault="00862D61">
      <w:pPr>
        <w:rPr>
          <w:sz w:val="24"/>
          <w:szCs w:val="24"/>
        </w:rPr>
      </w:pPr>
      <w:r>
        <w:rPr>
          <w:b/>
          <w:sz w:val="28"/>
          <w:szCs w:val="28"/>
        </w:rPr>
        <w:t>Textbook</w:t>
      </w:r>
      <w:r>
        <w:rPr>
          <w:sz w:val="24"/>
          <w:szCs w:val="24"/>
        </w:rPr>
        <w:t xml:space="preserve">: </w:t>
      </w:r>
    </w:p>
    <w:p w:rsidR="008B0BD4" w:rsidRDefault="00862D61">
      <w:pPr>
        <w:ind w:left="720"/>
        <w:rPr>
          <w:sz w:val="24"/>
          <w:szCs w:val="24"/>
        </w:rPr>
      </w:pPr>
      <w:r>
        <w:rPr>
          <w:sz w:val="24"/>
          <w:szCs w:val="24"/>
        </w:rPr>
        <w:t xml:space="preserve">Ayers, E.L., </w:t>
      </w:r>
      <w:proofErr w:type="spellStart"/>
      <w:r>
        <w:rPr>
          <w:sz w:val="24"/>
          <w:szCs w:val="24"/>
        </w:rPr>
        <w:t>Schulzinger</w:t>
      </w:r>
      <w:proofErr w:type="spellEnd"/>
      <w:r>
        <w:rPr>
          <w:sz w:val="24"/>
          <w:szCs w:val="24"/>
        </w:rPr>
        <w:t xml:space="preserve">, R.D., </w:t>
      </w:r>
      <w:proofErr w:type="spellStart"/>
      <w:r>
        <w:rPr>
          <w:sz w:val="24"/>
          <w:szCs w:val="24"/>
        </w:rPr>
        <w:t>Teja</w:t>
      </w:r>
      <w:proofErr w:type="spellEnd"/>
      <w:r>
        <w:rPr>
          <w:sz w:val="24"/>
          <w:szCs w:val="24"/>
        </w:rPr>
        <w:t xml:space="preserve">, J.F., &amp; White, D.G. </w:t>
      </w:r>
      <w:r>
        <w:rPr>
          <w:i/>
          <w:sz w:val="24"/>
          <w:szCs w:val="24"/>
        </w:rPr>
        <w:t xml:space="preserve">American </w:t>
      </w:r>
      <w:proofErr w:type="spellStart"/>
      <w:r>
        <w:rPr>
          <w:i/>
          <w:sz w:val="24"/>
          <w:szCs w:val="24"/>
        </w:rPr>
        <w:t>Anthem</w:t>
      </w:r>
      <w:proofErr w:type="gramStart"/>
      <w:r>
        <w:rPr>
          <w:i/>
          <w:sz w:val="24"/>
          <w:szCs w:val="24"/>
        </w:rPr>
        <w:t>:Modern</w:t>
      </w:r>
      <w:proofErr w:type="spellEnd"/>
      <w:proofErr w:type="gramEnd"/>
      <w:r>
        <w:rPr>
          <w:i/>
          <w:sz w:val="24"/>
          <w:szCs w:val="24"/>
        </w:rPr>
        <w:t xml:space="preserve"> American History.  </w:t>
      </w:r>
      <w:r>
        <w:rPr>
          <w:sz w:val="24"/>
          <w:szCs w:val="24"/>
        </w:rPr>
        <w:t>Holt, Rinehart, and Winston, 2008.</w:t>
      </w:r>
    </w:p>
    <w:p w:rsidR="008B0BD4" w:rsidRDefault="008B0BD4">
      <w:pPr>
        <w:rPr>
          <w:sz w:val="28"/>
          <w:szCs w:val="28"/>
        </w:rPr>
      </w:pPr>
    </w:p>
    <w:p w:rsidR="008B0BD4" w:rsidRDefault="00862D61">
      <w:pPr>
        <w:rPr>
          <w:sz w:val="24"/>
          <w:szCs w:val="24"/>
        </w:rPr>
      </w:pPr>
      <w:r>
        <w:rPr>
          <w:b/>
          <w:sz w:val="28"/>
          <w:szCs w:val="28"/>
        </w:rPr>
        <w:t>Materials</w:t>
      </w:r>
      <w:r>
        <w:rPr>
          <w:sz w:val="24"/>
          <w:szCs w:val="24"/>
        </w:rPr>
        <w:t>:</w:t>
      </w:r>
    </w:p>
    <w:p w:rsidR="008B0BD4" w:rsidRDefault="00862D61">
      <w:pPr>
        <w:ind w:firstLine="720"/>
        <w:rPr>
          <w:sz w:val="22"/>
          <w:szCs w:val="22"/>
        </w:rPr>
      </w:pPr>
      <w:r>
        <w:rPr>
          <w:sz w:val="22"/>
          <w:szCs w:val="22"/>
        </w:rPr>
        <w:t>Needed Daily</w:t>
      </w:r>
    </w:p>
    <w:p w:rsidR="008B0BD4" w:rsidRDefault="00862D61">
      <w:pPr>
        <w:numPr>
          <w:ilvl w:val="0"/>
          <w:numId w:val="1"/>
        </w:numPr>
        <w:rPr>
          <w:sz w:val="22"/>
          <w:szCs w:val="22"/>
        </w:rPr>
      </w:pPr>
      <w:r>
        <w:rPr>
          <w:sz w:val="22"/>
          <w:szCs w:val="22"/>
        </w:rPr>
        <w:t xml:space="preserve">3-Ring Binder </w:t>
      </w:r>
      <w:r>
        <w:rPr>
          <w:b/>
          <w:sz w:val="22"/>
          <w:szCs w:val="22"/>
          <w:u w:val="single"/>
        </w:rPr>
        <w:t>just for this class</w:t>
      </w:r>
      <w:r>
        <w:rPr>
          <w:sz w:val="22"/>
          <w:szCs w:val="22"/>
        </w:rPr>
        <w:t xml:space="preserve"> – 1.5 to 2” size recommended (The handouts you will receive and the notes you take will become your working text.  </w:t>
      </w:r>
      <w:r>
        <w:rPr>
          <w:b/>
          <w:sz w:val="22"/>
          <w:szCs w:val="22"/>
        </w:rPr>
        <w:t>You should keep everything in your binder, neatly organized</w:t>
      </w:r>
      <w:r>
        <w:rPr>
          <w:sz w:val="22"/>
          <w:szCs w:val="22"/>
        </w:rPr>
        <w:t xml:space="preserve">).  </w:t>
      </w:r>
    </w:p>
    <w:p w:rsidR="008B0BD4" w:rsidRDefault="00862D61">
      <w:pPr>
        <w:numPr>
          <w:ilvl w:val="0"/>
          <w:numId w:val="1"/>
        </w:numPr>
        <w:rPr>
          <w:sz w:val="22"/>
          <w:szCs w:val="22"/>
        </w:rPr>
      </w:pPr>
      <w:r>
        <w:rPr>
          <w:sz w:val="22"/>
          <w:szCs w:val="22"/>
        </w:rPr>
        <w:t xml:space="preserve">10 Tab dividers </w:t>
      </w:r>
    </w:p>
    <w:p w:rsidR="008B0BD4" w:rsidRDefault="00862D61">
      <w:pPr>
        <w:numPr>
          <w:ilvl w:val="0"/>
          <w:numId w:val="1"/>
        </w:numPr>
        <w:rPr>
          <w:sz w:val="22"/>
          <w:szCs w:val="22"/>
        </w:rPr>
      </w:pPr>
      <w:r>
        <w:rPr>
          <w:sz w:val="22"/>
          <w:szCs w:val="22"/>
        </w:rPr>
        <w:t xml:space="preserve">College Ruled Loose-leaf Paper (I do </w:t>
      </w:r>
      <w:r>
        <w:rPr>
          <w:b/>
          <w:sz w:val="22"/>
          <w:szCs w:val="22"/>
          <w:u w:val="single"/>
        </w:rPr>
        <w:t>NOT</w:t>
      </w:r>
      <w:r>
        <w:rPr>
          <w:sz w:val="22"/>
          <w:szCs w:val="22"/>
        </w:rPr>
        <w:t xml:space="preserve"> want your notes torn out of a notebook)</w:t>
      </w:r>
    </w:p>
    <w:p w:rsidR="008B0BD4" w:rsidRDefault="00862D61">
      <w:pPr>
        <w:numPr>
          <w:ilvl w:val="0"/>
          <w:numId w:val="1"/>
        </w:numPr>
        <w:rPr>
          <w:sz w:val="22"/>
          <w:szCs w:val="22"/>
        </w:rPr>
      </w:pPr>
      <w:r>
        <w:rPr>
          <w:sz w:val="22"/>
          <w:szCs w:val="22"/>
        </w:rPr>
        <w:t>Pencil / Pen</w:t>
      </w:r>
    </w:p>
    <w:p w:rsidR="008B0BD4" w:rsidRDefault="00862D61">
      <w:pPr>
        <w:numPr>
          <w:ilvl w:val="0"/>
          <w:numId w:val="1"/>
        </w:numPr>
        <w:rPr>
          <w:sz w:val="22"/>
          <w:szCs w:val="22"/>
        </w:rPr>
      </w:pPr>
      <w:r>
        <w:rPr>
          <w:sz w:val="22"/>
          <w:szCs w:val="22"/>
        </w:rPr>
        <w:t xml:space="preserve">3” x 5” Note Cards (If you like to study with them)- </w:t>
      </w:r>
      <w:r>
        <w:rPr>
          <w:i/>
          <w:sz w:val="22"/>
          <w:szCs w:val="22"/>
        </w:rPr>
        <w:t xml:space="preserve">bonus point for bringing in </w:t>
      </w:r>
      <w:r>
        <w:rPr>
          <w:i/>
          <w:sz w:val="22"/>
          <w:szCs w:val="22"/>
        </w:rPr>
        <w:t>item</w:t>
      </w:r>
    </w:p>
    <w:p w:rsidR="008B0BD4" w:rsidRDefault="00862D61">
      <w:pPr>
        <w:numPr>
          <w:ilvl w:val="0"/>
          <w:numId w:val="1"/>
        </w:numPr>
        <w:rPr>
          <w:sz w:val="22"/>
          <w:szCs w:val="22"/>
        </w:rPr>
      </w:pPr>
      <w:r>
        <w:rPr>
          <w:sz w:val="22"/>
          <w:szCs w:val="22"/>
        </w:rPr>
        <w:t xml:space="preserve">Kleenex- </w:t>
      </w:r>
      <w:r>
        <w:rPr>
          <w:i/>
          <w:sz w:val="22"/>
          <w:szCs w:val="22"/>
        </w:rPr>
        <w:t>bonus point for bringing in item</w:t>
      </w:r>
    </w:p>
    <w:p w:rsidR="008B0BD4" w:rsidRDefault="00862D61">
      <w:pPr>
        <w:numPr>
          <w:ilvl w:val="0"/>
          <w:numId w:val="1"/>
        </w:numPr>
        <w:rPr>
          <w:sz w:val="22"/>
          <w:szCs w:val="22"/>
        </w:rPr>
      </w:pPr>
      <w:r>
        <w:rPr>
          <w:sz w:val="22"/>
          <w:szCs w:val="22"/>
        </w:rPr>
        <w:t xml:space="preserve">Hand Sanitizer- </w:t>
      </w:r>
      <w:r>
        <w:rPr>
          <w:i/>
          <w:sz w:val="22"/>
          <w:szCs w:val="22"/>
        </w:rPr>
        <w:t>bonus point for bringing in item</w:t>
      </w:r>
    </w:p>
    <w:p w:rsidR="008B0BD4" w:rsidRDefault="00862D61">
      <w:pPr>
        <w:numPr>
          <w:ilvl w:val="0"/>
          <w:numId w:val="1"/>
        </w:numPr>
        <w:rPr>
          <w:sz w:val="22"/>
          <w:szCs w:val="22"/>
        </w:rPr>
      </w:pPr>
      <w:r>
        <w:rPr>
          <w:sz w:val="22"/>
          <w:szCs w:val="22"/>
        </w:rPr>
        <w:t>Presentation Materials (poster board, presentation board, etc.) – we will be doing various projects and presentations.  I will give you notice in advance of the</w:t>
      </w:r>
      <w:r>
        <w:rPr>
          <w:sz w:val="22"/>
          <w:szCs w:val="22"/>
        </w:rPr>
        <w:t>se projects so you can get the suggested materials as needed.</w:t>
      </w:r>
    </w:p>
    <w:p w:rsidR="008B0BD4" w:rsidRDefault="008B0BD4">
      <w:pPr>
        <w:rPr>
          <w:sz w:val="24"/>
          <w:szCs w:val="24"/>
        </w:rPr>
      </w:pPr>
    </w:p>
    <w:p w:rsidR="008B0BD4" w:rsidRDefault="00862D61">
      <w:pPr>
        <w:rPr>
          <w:sz w:val="24"/>
          <w:szCs w:val="24"/>
        </w:rPr>
      </w:pPr>
      <w:r>
        <w:rPr>
          <w:b/>
          <w:sz w:val="28"/>
          <w:szCs w:val="28"/>
        </w:rPr>
        <w:t>Classroom Procedures</w:t>
      </w:r>
      <w:r>
        <w:rPr>
          <w:sz w:val="24"/>
          <w:szCs w:val="24"/>
        </w:rPr>
        <w:t>:</w:t>
      </w:r>
    </w:p>
    <w:p w:rsidR="008B0BD4" w:rsidRDefault="00862D61">
      <w:pPr>
        <w:numPr>
          <w:ilvl w:val="0"/>
          <w:numId w:val="3"/>
        </w:numPr>
        <w:rPr>
          <w:sz w:val="24"/>
          <w:szCs w:val="24"/>
        </w:rPr>
      </w:pPr>
      <w:r>
        <w:rPr>
          <w:b/>
          <w:sz w:val="24"/>
          <w:szCs w:val="24"/>
          <w:u w:val="single"/>
        </w:rPr>
        <w:t>Expectations:</w:t>
      </w:r>
      <w:r>
        <w:rPr>
          <w:b/>
          <w:sz w:val="24"/>
          <w:szCs w:val="24"/>
        </w:rPr>
        <w:t xml:space="preserve"> </w:t>
      </w:r>
      <w:r>
        <w:rPr>
          <w:sz w:val="24"/>
          <w:szCs w:val="24"/>
        </w:rPr>
        <w:t xml:space="preserve">Students are expected to come to class </w:t>
      </w:r>
      <w:r>
        <w:rPr>
          <w:b/>
          <w:sz w:val="24"/>
          <w:szCs w:val="24"/>
        </w:rPr>
        <w:t>prepared</w:t>
      </w:r>
      <w:r>
        <w:rPr>
          <w:sz w:val="24"/>
          <w:szCs w:val="24"/>
        </w:rPr>
        <w:t xml:space="preserve">, to turn in their assignments on time and to stay in their seats until the bell rings. Students are expected </w:t>
      </w:r>
      <w:r>
        <w:rPr>
          <w:sz w:val="24"/>
          <w:szCs w:val="24"/>
        </w:rPr>
        <w:t xml:space="preserve">to </w:t>
      </w:r>
      <w:r>
        <w:rPr>
          <w:b/>
          <w:sz w:val="24"/>
          <w:szCs w:val="24"/>
        </w:rPr>
        <w:t>BE Safe, BE Responsible, and BE Respectful</w:t>
      </w:r>
      <w:r>
        <w:rPr>
          <w:sz w:val="24"/>
          <w:szCs w:val="24"/>
        </w:rPr>
        <w:t>.</w:t>
      </w:r>
    </w:p>
    <w:p w:rsidR="008B0BD4" w:rsidRDefault="00862D61">
      <w:pPr>
        <w:numPr>
          <w:ilvl w:val="0"/>
          <w:numId w:val="3"/>
        </w:numPr>
        <w:rPr>
          <w:sz w:val="24"/>
          <w:szCs w:val="24"/>
        </w:rPr>
      </w:pPr>
      <w:proofErr w:type="spellStart"/>
      <w:r>
        <w:rPr>
          <w:b/>
          <w:sz w:val="24"/>
          <w:szCs w:val="24"/>
          <w:u w:val="single"/>
        </w:rPr>
        <w:t>Tardies</w:t>
      </w:r>
      <w:proofErr w:type="spellEnd"/>
      <w:r>
        <w:rPr>
          <w:sz w:val="24"/>
          <w:szCs w:val="24"/>
          <w:u w:val="single"/>
        </w:rPr>
        <w:t>:</w:t>
      </w:r>
      <w:r>
        <w:rPr>
          <w:sz w:val="24"/>
          <w:szCs w:val="24"/>
        </w:rPr>
        <w:t xml:space="preserve">  Students are scheduled to be in my class for a given portion of the day and are expected to be on time daily.  If you are not in your seat when the bell rings doing bell work then you are tardy. Arri</w:t>
      </w:r>
      <w:r>
        <w:rPr>
          <w:sz w:val="24"/>
          <w:szCs w:val="24"/>
        </w:rPr>
        <w:t xml:space="preserve">val late to class because of another teacher should be accompanied by a note signed by said teacher indicating the reason for your tardiness.  </w:t>
      </w:r>
    </w:p>
    <w:p w:rsidR="008B0BD4" w:rsidRDefault="00862D61">
      <w:pPr>
        <w:numPr>
          <w:ilvl w:val="0"/>
          <w:numId w:val="3"/>
        </w:numPr>
        <w:rPr>
          <w:sz w:val="24"/>
          <w:szCs w:val="24"/>
        </w:rPr>
      </w:pPr>
      <w:r>
        <w:rPr>
          <w:b/>
          <w:sz w:val="24"/>
          <w:szCs w:val="24"/>
          <w:u w:val="single"/>
        </w:rPr>
        <w:t>Cell Phones, Chromebooks, &amp; Other Electronic Devices</w:t>
      </w:r>
      <w:r>
        <w:rPr>
          <w:sz w:val="24"/>
          <w:szCs w:val="24"/>
          <w:u w:val="single"/>
        </w:rPr>
        <w:t>:</w:t>
      </w:r>
      <w:r>
        <w:rPr>
          <w:sz w:val="24"/>
          <w:szCs w:val="24"/>
        </w:rPr>
        <w:t xml:space="preserve">  Mobile devices are only allowed to be out with specific p</w:t>
      </w:r>
      <w:r>
        <w:rPr>
          <w:sz w:val="24"/>
          <w:szCs w:val="24"/>
        </w:rPr>
        <w:t>ermission/instruction of the teacher. This means if I see your electronic device out for the purposes of texting, music, social media, Instagram, snap chats, etc. without permission it will be confiscated and turned into the office and school policy will a</w:t>
      </w:r>
      <w:r>
        <w:rPr>
          <w:sz w:val="24"/>
          <w:szCs w:val="24"/>
        </w:rPr>
        <w:t xml:space="preserve">pply from this point out.  Students will check in their mobile device </w:t>
      </w:r>
      <w:r>
        <w:rPr>
          <w:sz w:val="24"/>
          <w:szCs w:val="24"/>
        </w:rPr>
        <w:t>at the start of each class as they enter the room and will retrieve before the end of class.  Students are required to have a charged Chromebook each day.</w:t>
      </w:r>
      <w:r>
        <w:rPr>
          <w:sz w:val="24"/>
          <w:szCs w:val="24"/>
        </w:rPr>
        <w:t xml:space="preserve">  </w:t>
      </w:r>
      <w:r>
        <w:rPr>
          <w:sz w:val="24"/>
          <w:szCs w:val="24"/>
        </w:rPr>
        <w:t>Students are required to be ac</w:t>
      </w:r>
      <w:r>
        <w:rPr>
          <w:sz w:val="24"/>
          <w:szCs w:val="24"/>
        </w:rPr>
        <w:t>ademically and socially responsible with their Chromebooks and electronic devices.</w:t>
      </w:r>
    </w:p>
    <w:p w:rsidR="008B0BD4" w:rsidRDefault="00862D61">
      <w:pPr>
        <w:numPr>
          <w:ilvl w:val="0"/>
          <w:numId w:val="3"/>
        </w:numPr>
        <w:rPr>
          <w:sz w:val="24"/>
          <w:szCs w:val="24"/>
        </w:rPr>
      </w:pPr>
      <w:r>
        <w:rPr>
          <w:b/>
          <w:sz w:val="24"/>
          <w:szCs w:val="24"/>
          <w:u w:val="single"/>
        </w:rPr>
        <w:t>Plagiarism</w:t>
      </w:r>
      <w:r>
        <w:rPr>
          <w:sz w:val="24"/>
          <w:szCs w:val="24"/>
          <w:u w:val="single"/>
        </w:rPr>
        <w:t>:</w:t>
      </w:r>
      <w:r>
        <w:rPr>
          <w:sz w:val="24"/>
          <w:szCs w:val="24"/>
        </w:rPr>
        <w:t xml:space="preserve"> Plagiarism is defined by </w:t>
      </w:r>
      <w:r>
        <w:rPr>
          <w:i/>
        </w:rPr>
        <w:t>www.dictionary.com</w:t>
      </w:r>
      <w:r>
        <w:rPr>
          <w:sz w:val="24"/>
          <w:szCs w:val="24"/>
        </w:rPr>
        <w:t xml:space="preserve"> as: </w:t>
      </w:r>
    </w:p>
    <w:p w:rsidR="008B0BD4" w:rsidRDefault="00862D61">
      <w:pPr>
        <w:ind w:left="1440" w:right="1440"/>
      </w:pPr>
      <w:r>
        <w:t>“the unauthorized use or close imitation of the language and thoughts of another author and the representation o</w:t>
      </w:r>
      <w:r>
        <w:t>f them as one's own original work; a piece of writing that has been copied from someone else and is presented as being your own work; the act of plagiarizing; taking someone's words or ideas as if they were your own</w:t>
      </w:r>
      <w:r>
        <w:rPr>
          <w:rFonts w:ascii="Verdana" w:eastAsia="Verdana" w:hAnsi="Verdana" w:cs="Verdana"/>
        </w:rPr>
        <w:t>.</w:t>
      </w:r>
      <w:r>
        <w:t>”</w:t>
      </w:r>
    </w:p>
    <w:p w:rsidR="008B0BD4" w:rsidRDefault="00862D61">
      <w:pPr>
        <w:ind w:left="720"/>
        <w:rPr>
          <w:sz w:val="24"/>
          <w:szCs w:val="24"/>
        </w:rPr>
      </w:pPr>
      <w:r>
        <w:rPr>
          <w:sz w:val="24"/>
          <w:szCs w:val="24"/>
        </w:rPr>
        <w:t xml:space="preserve">In short, if you use another person’s words (i.e. copy &amp; paste, summarize, or paraphrase), without giving the original author proper credit via bibliographic citation, you are plagiarizing!  </w:t>
      </w:r>
      <w:r>
        <w:rPr>
          <w:b/>
          <w:sz w:val="24"/>
          <w:szCs w:val="24"/>
        </w:rPr>
        <w:t>If you are caught plagiarizing work in this class you will receiv</w:t>
      </w:r>
      <w:r>
        <w:rPr>
          <w:b/>
          <w:sz w:val="24"/>
          <w:szCs w:val="24"/>
        </w:rPr>
        <w:t>e a zero for that assignment!</w:t>
      </w:r>
      <w:r>
        <w:rPr>
          <w:sz w:val="24"/>
          <w:szCs w:val="24"/>
        </w:rPr>
        <w:t xml:space="preserve">  Furthermore the school administration and your parents/guardians will be notified.  There will be no “do-overs” where plagiarism is concerned!</w:t>
      </w:r>
    </w:p>
    <w:p w:rsidR="008B0BD4" w:rsidRDefault="00862D61">
      <w:pPr>
        <w:numPr>
          <w:ilvl w:val="0"/>
          <w:numId w:val="3"/>
        </w:numPr>
        <w:rPr>
          <w:sz w:val="24"/>
          <w:szCs w:val="24"/>
        </w:rPr>
      </w:pPr>
      <w:r>
        <w:rPr>
          <w:b/>
          <w:sz w:val="24"/>
          <w:szCs w:val="24"/>
          <w:u w:val="single"/>
        </w:rPr>
        <w:t>Bell Work</w:t>
      </w:r>
      <w:r>
        <w:rPr>
          <w:sz w:val="24"/>
          <w:szCs w:val="24"/>
          <w:u w:val="single"/>
        </w:rPr>
        <w:t>:</w:t>
      </w:r>
      <w:r>
        <w:rPr>
          <w:sz w:val="24"/>
          <w:szCs w:val="24"/>
        </w:rPr>
        <w:t xml:space="preserve"> There will be daily bell work for students to immediately begin working</w:t>
      </w:r>
      <w:r>
        <w:rPr>
          <w:sz w:val="24"/>
          <w:szCs w:val="24"/>
        </w:rPr>
        <w:t xml:space="preserve"> on as they enter class.  </w:t>
      </w:r>
    </w:p>
    <w:p w:rsidR="008B0BD4" w:rsidRDefault="00862D61">
      <w:pPr>
        <w:numPr>
          <w:ilvl w:val="0"/>
          <w:numId w:val="3"/>
        </w:numPr>
        <w:rPr>
          <w:sz w:val="24"/>
          <w:szCs w:val="24"/>
        </w:rPr>
      </w:pPr>
      <w:r>
        <w:rPr>
          <w:b/>
          <w:sz w:val="24"/>
          <w:szCs w:val="24"/>
          <w:u w:val="single"/>
        </w:rPr>
        <w:t>Make-up Work</w:t>
      </w:r>
      <w:r>
        <w:rPr>
          <w:sz w:val="24"/>
          <w:szCs w:val="24"/>
          <w:u w:val="single"/>
        </w:rPr>
        <w:t>:</w:t>
      </w:r>
      <w:r>
        <w:rPr>
          <w:sz w:val="24"/>
          <w:szCs w:val="24"/>
        </w:rPr>
        <w:t xml:space="preserve"> </w:t>
      </w:r>
      <w:r>
        <w:rPr>
          <w:b/>
          <w:sz w:val="24"/>
          <w:szCs w:val="24"/>
          <w:u w:val="single"/>
        </w:rPr>
        <w:t>It is the responsibility of the student</w:t>
      </w:r>
      <w:r>
        <w:rPr>
          <w:sz w:val="24"/>
          <w:szCs w:val="24"/>
        </w:rPr>
        <w:t xml:space="preserve"> to get &amp; complete any missed work.  If you are absent, for any reason, you have the number of days you were absent plus 1 extra day to get your make-up work completed for cred</w:t>
      </w:r>
      <w:r>
        <w:rPr>
          <w:sz w:val="24"/>
          <w:szCs w:val="24"/>
        </w:rPr>
        <w:t>it.  For example, if you miss 3 days, you will have 4 days (from the day you return) to get all your make-up work into me.  Seeing that you will have me every day…there should be NO excuse not to get your work from me-it is YOUR responsibility.</w:t>
      </w:r>
    </w:p>
    <w:p w:rsidR="008B0BD4" w:rsidRDefault="00862D61">
      <w:pPr>
        <w:numPr>
          <w:ilvl w:val="1"/>
          <w:numId w:val="3"/>
        </w:numPr>
        <w:rPr>
          <w:sz w:val="24"/>
          <w:szCs w:val="24"/>
        </w:rPr>
      </w:pPr>
      <w:r>
        <w:rPr>
          <w:sz w:val="24"/>
          <w:szCs w:val="24"/>
        </w:rPr>
        <w:t xml:space="preserve">Any missed bell ringers, handouts and directions will be found on my website under the day you missed.    </w:t>
      </w:r>
    </w:p>
    <w:p w:rsidR="008B0BD4" w:rsidRDefault="00862D61">
      <w:pPr>
        <w:numPr>
          <w:ilvl w:val="1"/>
          <w:numId w:val="3"/>
        </w:numPr>
        <w:rPr>
          <w:sz w:val="24"/>
          <w:szCs w:val="24"/>
        </w:rPr>
      </w:pPr>
      <w:r>
        <w:rPr>
          <w:sz w:val="24"/>
          <w:szCs w:val="24"/>
        </w:rPr>
        <w:t>Missing notes should be retrieved from a classmate.</w:t>
      </w:r>
    </w:p>
    <w:p w:rsidR="008B0BD4" w:rsidRDefault="00862D61">
      <w:pPr>
        <w:numPr>
          <w:ilvl w:val="1"/>
          <w:numId w:val="3"/>
        </w:numPr>
        <w:rPr>
          <w:sz w:val="24"/>
          <w:szCs w:val="24"/>
        </w:rPr>
      </w:pPr>
      <w:r>
        <w:rPr>
          <w:b/>
          <w:sz w:val="24"/>
          <w:szCs w:val="24"/>
          <w:u w:val="single"/>
        </w:rPr>
        <w:t xml:space="preserve">All tests and quizzes will be made up with one of the U.S. History teachers at the teacher’s </w:t>
      </w:r>
      <w:r>
        <w:rPr>
          <w:b/>
          <w:sz w:val="24"/>
          <w:szCs w:val="24"/>
          <w:u w:val="single"/>
        </w:rPr>
        <w:lastRenderedPageBreak/>
        <w:t>disc</w:t>
      </w:r>
      <w:r>
        <w:rPr>
          <w:b/>
          <w:sz w:val="24"/>
          <w:szCs w:val="24"/>
          <w:u w:val="single"/>
        </w:rPr>
        <w:t>retion.</w:t>
      </w:r>
      <w:r>
        <w:rPr>
          <w:sz w:val="24"/>
          <w:szCs w:val="24"/>
        </w:rPr>
        <w:t xml:space="preserve"> Tests may also be made-up during your study hall.</w:t>
      </w:r>
    </w:p>
    <w:p w:rsidR="008B0BD4" w:rsidRDefault="00862D61">
      <w:pPr>
        <w:numPr>
          <w:ilvl w:val="1"/>
          <w:numId w:val="3"/>
        </w:numPr>
        <w:rPr>
          <w:sz w:val="24"/>
          <w:szCs w:val="24"/>
        </w:rPr>
      </w:pPr>
      <w:r>
        <w:rPr>
          <w:sz w:val="24"/>
          <w:szCs w:val="24"/>
        </w:rPr>
        <w:t>If you have a unique circumstance that needs special accommodations-make sure you see your teacher to set up these accommodations.  It is YOUR responsibility.</w:t>
      </w:r>
    </w:p>
    <w:p w:rsidR="008B0BD4" w:rsidRDefault="00862D61">
      <w:pPr>
        <w:numPr>
          <w:ilvl w:val="0"/>
          <w:numId w:val="3"/>
        </w:numPr>
        <w:rPr>
          <w:sz w:val="24"/>
          <w:szCs w:val="24"/>
        </w:rPr>
      </w:pPr>
      <w:r>
        <w:rPr>
          <w:b/>
          <w:sz w:val="24"/>
          <w:szCs w:val="24"/>
          <w:u w:val="single"/>
        </w:rPr>
        <w:t>Late Assignments &amp; Remediation:</w:t>
      </w:r>
      <w:r>
        <w:rPr>
          <w:sz w:val="24"/>
          <w:szCs w:val="24"/>
        </w:rPr>
        <w:t xml:space="preserve"> It is a</w:t>
      </w:r>
      <w:r>
        <w:rPr>
          <w:sz w:val="24"/>
          <w:szCs w:val="24"/>
        </w:rPr>
        <w:t>t the teacher’s discretion to accept late work.  Late work will be accepted but there will be a 25% deduction per day.</w:t>
      </w:r>
      <w:r>
        <w:rPr>
          <w:sz w:val="24"/>
          <w:szCs w:val="24"/>
        </w:rPr>
        <w:t xml:space="preserve">  Students will be required to participate in remediation opportunities when they receive a grade below 80% on unit exams.</w:t>
      </w:r>
    </w:p>
    <w:p w:rsidR="008B0BD4" w:rsidRDefault="00862D61">
      <w:pPr>
        <w:numPr>
          <w:ilvl w:val="0"/>
          <w:numId w:val="3"/>
        </w:numPr>
        <w:rPr>
          <w:sz w:val="24"/>
          <w:szCs w:val="24"/>
        </w:rPr>
      </w:pPr>
      <w:r>
        <w:rPr>
          <w:b/>
          <w:sz w:val="24"/>
          <w:szCs w:val="24"/>
          <w:u w:val="single"/>
        </w:rPr>
        <w:t>Participation</w:t>
      </w:r>
      <w:r>
        <w:rPr>
          <w:sz w:val="24"/>
          <w:szCs w:val="24"/>
          <w:u w:val="single"/>
        </w:rPr>
        <w:t>:</w:t>
      </w:r>
      <w:r>
        <w:rPr>
          <w:sz w:val="24"/>
          <w:szCs w:val="24"/>
        </w:rPr>
        <w:t xml:space="preserve"> </w:t>
      </w:r>
      <w:r>
        <w:rPr>
          <w:sz w:val="24"/>
          <w:szCs w:val="24"/>
        </w:rPr>
        <w:t xml:space="preserve">Participation in class is mandatory.  Students MUST arrive each day prepared to learn.  This includes but is not limited to materials (pencil, paper, notes, etc.) and a proper </w:t>
      </w:r>
      <w:r>
        <w:rPr>
          <w:sz w:val="24"/>
          <w:szCs w:val="24"/>
        </w:rPr>
        <w:t>mindset</w:t>
      </w:r>
      <w:r>
        <w:rPr>
          <w:sz w:val="24"/>
          <w:szCs w:val="24"/>
        </w:rPr>
        <w:t xml:space="preserve"> (reading texts, articles, and </w:t>
      </w:r>
      <w:r>
        <w:rPr>
          <w:b/>
          <w:sz w:val="24"/>
          <w:szCs w:val="24"/>
        </w:rPr>
        <w:t>positive</w:t>
      </w:r>
      <w:r>
        <w:rPr>
          <w:sz w:val="24"/>
          <w:szCs w:val="24"/>
        </w:rPr>
        <w:t xml:space="preserve"> frame of mind).  </w:t>
      </w:r>
      <w:r>
        <w:rPr>
          <w:sz w:val="24"/>
          <w:szCs w:val="24"/>
        </w:rPr>
        <w:t>Students will be</w:t>
      </w:r>
      <w:r>
        <w:rPr>
          <w:sz w:val="24"/>
          <w:szCs w:val="24"/>
        </w:rPr>
        <w:t xml:space="preserve"> required to engage in conversations and educational discourse in regards to current events and U.S. History.</w:t>
      </w:r>
      <w:r>
        <w:rPr>
          <w:sz w:val="24"/>
          <w:szCs w:val="24"/>
        </w:rPr>
        <w:t xml:space="preserve">  </w:t>
      </w:r>
    </w:p>
    <w:p w:rsidR="008B0BD4" w:rsidRDefault="00862D61">
      <w:pPr>
        <w:numPr>
          <w:ilvl w:val="0"/>
          <w:numId w:val="3"/>
        </w:numPr>
        <w:rPr>
          <w:sz w:val="24"/>
          <w:szCs w:val="24"/>
        </w:rPr>
      </w:pPr>
      <w:r>
        <w:rPr>
          <w:b/>
          <w:sz w:val="24"/>
          <w:szCs w:val="24"/>
          <w:u w:val="single"/>
        </w:rPr>
        <w:t xml:space="preserve">Writing Piece:  </w:t>
      </w:r>
      <w:r>
        <w:rPr>
          <w:sz w:val="24"/>
          <w:szCs w:val="24"/>
        </w:rPr>
        <w:t>Each student is required to complete a mandatory writing piece in this class.  The writing piece will be in the form of either a</w:t>
      </w:r>
      <w:r>
        <w:rPr>
          <w:sz w:val="24"/>
          <w:szCs w:val="24"/>
        </w:rPr>
        <w:t xml:space="preserve"> DBQ (Document Based Question) or an essay.  Failure to complete this writing piece will result in an incomplete for the class. </w:t>
      </w:r>
    </w:p>
    <w:p w:rsidR="008B0BD4" w:rsidRDefault="00862D61">
      <w:pPr>
        <w:numPr>
          <w:ilvl w:val="0"/>
          <w:numId w:val="3"/>
        </w:numPr>
        <w:rPr>
          <w:sz w:val="24"/>
          <w:szCs w:val="24"/>
        </w:rPr>
      </w:pPr>
      <w:r>
        <w:rPr>
          <w:b/>
          <w:sz w:val="24"/>
          <w:szCs w:val="24"/>
          <w:u w:val="single"/>
        </w:rPr>
        <w:t>Final Exam</w:t>
      </w:r>
      <w:r>
        <w:rPr>
          <w:b/>
          <w:sz w:val="24"/>
          <w:szCs w:val="24"/>
          <w:u w:val="single"/>
        </w:rPr>
        <w:t xml:space="preserve">: </w:t>
      </w:r>
      <w:r>
        <w:rPr>
          <w:sz w:val="24"/>
          <w:szCs w:val="24"/>
        </w:rPr>
        <w:t xml:space="preserve">All students taking U.S. History will be required to take </w:t>
      </w:r>
      <w:r>
        <w:rPr>
          <w:sz w:val="24"/>
          <w:szCs w:val="24"/>
        </w:rPr>
        <w:t>a final exam</w:t>
      </w:r>
      <w:r>
        <w:rPr>
          <w:sz w:val="24"/>
          <w:szCs w:val="24"/>
        </w:rPr>
        <w:t xml:space="preserve"> which will be worth 20% of their final grade</w:t>
      </w:r>
      <w:r>
        <w:rPr>
          <w:sz w:val="24"/>
          <w:szCs w:val="24"/>
        </w:rPr>
        <w:t>.</w:t>
      </w:r>
    </w:p>
    <w:p w:rsidR="008B0BD4" w:rsidRDefault="008B0BD4">
      <w:pPr>
        <w:rPr>
          <w:sz w:val="28"/>
          <w:szCs w:val="28"/>
        </w:rPr>
      </w:pPr>
    </w:p>
    <w:p w:rsidR="008B0BD4" w:rsidRDefault="00862D61">
      <w:pPr>
        <w:rPr>
          <w:sz w:val="28"/>
          <w:szCs w:val="28"/>
        </w:rPr>
      </w:pPr>
      <w:r>
        <w:rPr>
          <w:b/>
          <w:sz w:val="28"/>
          <w:szCs w:val="28"/>
        </w:rPr>
        <w:t>Grading:</w:t>
      </w:r>
    </w:p>
    <w:p w:rsidR="008B0BD4" w:rsidRDefault="008B0BD4">
      <w:pPr>
        <w:rPr>
          <w:sz w:val="24"/>
          <w:szCs w:val="24"/>
        </w:rPr>
      </w:pPr>
    </w:p>
    <w:p w:rsidR="008B0BD4" w:rsidRDefault="00862D61">
      <w:pPr>
        <w:numPr>
          <w:ilvl w:val="0"/>
          <w:numId w:val="5"/>
        </w:numPr>
        <w:rPr>
          <w:sz w:val="24"/>
          <w:szCs w:val="24"/>
        </w:rPr>
      </w:pPr>
      <w:r>
        <w:rPr>
          <w:sz w:val="24"/>
          <w:szCs w:val="24"/>
        </w:rPr>
        <w:t xml:space="preserve">Standards Based Grading: </w:t>
      </w:r>
      <w:r>
        <w:rPr>
          <w:rFonts w:ascii="Georgia" w:eastAsia="Georgia" w:hAnsi="Georgia" w:cs="Georgia"/>
          <w:sz w:val="21"/>
          <w:szCs w:val="21"/>
        </w:rPr>
        <w:t xml:space="preserve">the U.S. History teachers will be fully implementing standards based grading. In short, this means students grades will be solely based on each student’s level of mastery of the U.S. History Quality Core Standards on </w:t>
      </w:r>
      <w:r>
        <w:rPr>
          <w:rFonts w:ascii="Georgia" w:eastAsia="Georgia" w:hAnsi="Georgia" w:cs="Georgia"/>
          <w:sz w:val="21"/>
          <w:szCs w:val="21"/>
        </w:rPr>
        <w:t>s</w:t>
      </w:r>
      <w:r>
        <w:rPr>
          <w:rFonts w:ascii="Georgia" w:eastAsia="Georgia" w:hAnsi="Georgia" w:cs="Georgia"/>
          <w:sz w:val="21"/>
          <w:szCs w:val="21"/>
        </w:rPr>
        <w:t xml:space="preserve">ummative </w:t>
      </w:r>
      <w:r>
        <w:rPr>
          <w:rFonts w:ascii="Georgia" w:eastAsia="Georgia" w:hAnsi="Georgia" w:cs="Georgia"/>
          <w:sz w:val="21"/>
          <w:szCs w:val="21"/>
        </w:rPr>
        <w:t>a</w:t>
      </w:r>
      <w:r>
        <w:rPr>
          <w:rFonts w:ascii="Georgia" w:eastAsia="Georgia" w:hAnsi="Georgia" w:cs="Georgia"/>
          <w:sz w:val="21"/>
          <w:szCs w:val="21"/>
        </w:rPr>
        <w:t>ssessments, quizzes, and project</w:t>
      </w:r>
      <w:r>
        <w:rPr>
          <w:rFonts w:ascii="Georgia" w:eastAsia="Georgia" w:hAnsi="Georgia" w:cs="Georgia"/>
          <w:sz w:val="21"/>
          <w:szCs w:val="21"/>
        </w:rPr>
        <w:t>s</w:t>
      </w:r>
      <w:r>
        <w:rPr>
          <w:rFonts w:ascii="Georgia" w:eastAsia="Georgia" w:hAnsi="Georgia" w:cs="Georgia"/>
          <w:sz w:val="21"/>
          <w:szCs w:val="21"/>
        </w:rPr>
        <w:t xml:space="preserve"> throughout the </w:t>
      </w:r>
      <w:r>
        <w:rPr>
          <w:rFonts w:ascii="Georgia" w:eastAsia="Georgia" w:hAnsi="Georgia" w:cs="Georgia"/>
          <w:sz w:val="21"/>
          <w:szCs w:val="21"/>
        </w:rPr>
        <w:t>year</w:t>
      </w:r>
      <w:r>
        <w:rPr>
          <w:rFonts w:ascii="Georgia" w:eastAsia="Georgia" w:hAnsi="Georgia" w:cs="Georgia"/>
          <w:sz w:val="21"/>
          <w:szCs w:val="21"/>
        </w:rPr>
        <w:t>. </w:t>
      </w:r>
      <w:r>
        <w:rPr>
          <w:rFonts w:ascii="Georgia" w:eastAsia="Georgia" w:hAnsi="Georgia" w:cs="Georgia"/>
          <w:i/>
          <w:sz w:val="21"/>
          <w:szCs w:val="21"/>
        </w:rPr>
        <w:t xml:space="preserve">The only grade that will not be standards based will be a </w:t>
      </w:r>
      <w:r>
        <w:rPr>
          <w:rFonts w:ascii="Georgia" w:eastAsia="Georgia" w:hAnsi="Georgia" w:cs="Georgia"/>
          <w:i/>
          <w:sz w:val="21"/>
          <w:szCs w:val="21"/>
        </w:rPr>
        <w:t>c</w:t>
      </w:r>
      <w:r>
        <w:rPr>
          <w:rFonts w:ascii="Georgia" w:eastAsia="Georgia" w:hAnsi="Georgia" w:cs="Georgia"/>
          <w:i/>
          <w:sz w:val="21"/>
          <w:szCs w:val="21"/>
        </w:rPr>
        <w:t>ourse binder.</w:t>
      </w:r>
    </w:p>
    <w:p w:rsidR="008B0BD4" w:rsidRDefault="00862D61">
      <w:pPr>
        <w:numPr>
          <w:ilvl w:val="0"/>
          <w:numId w:val="5"/>
        </w:numPr>
        <w:rPr>
          <w:sz w:val="24"/>
          <w:szCs w:val="24"/>
        </w:rPr>
      </w:pPr>
      <w:r>
        <w:rPr>
          <w:sz w:val="24"/>
          <w:szCs w:val="24"/>
        </w:rPr>
        <w:t>The Bullitt County district scale will be as follows:</w:t>
      </w:r>
    </w:p>
    <w:p w:rsidR="008B0BD4" w:rsidRDefault="00862D61">
      <w:pPr>
        <w:ind w:left="2160"/>
        <w:rPr>
          <w:sz w:val="24"/>
          <w:szCs w:val="24"/>
        </w:rPr>
      </w:pPr>
      <w:r>
        <w:rPr>
          <w:sz w:val="24"/>
          <w:szCs w:val="24"/>
        </w:rPr>
        <w:t xml:space="preserve">A </w:t>
      </w:r>
      <w:r>
        <w:rPr>
          <w:sz w:val="24"/>
          <w:szCs w:val="24"/>
        </w:rPr>
        <w:tab/>
      </w:r>
      <w:r>
        <w:rPr>
          <w:sz w:val="24"/>
          <w:szCs w:val="24"/>
        </w:rPr>
        <w:tab/>
        <w:t>100-90</w:t>
      </w:r>
    </w:p>
    <w:p w:rsidR="008B0BD4" w:rsidRDefault="00862D61">
      <w:pPr>
        <w:ind w:left="2160"/>
        <w:rPr>
          <w:sz w:val="24"/>
          <w:szCs w:val="24"/>
        </w:rPr>
      </w:pPr>
      <w:r>
        <w:rPr>
          <w:sz w:val="24"/>
          <w:szCs w:val="24"/>
        </w:rPr>
        <w:t>B</w:t>
      </w:r>
      <w:r>
        <w:rPr>
          <w:sz w:val="24"/>
          <w:szCs w:val="24"/>
        </w:rPr>
        <w:tab/>
      </w:r>
      <w:r>
        <w:rPr>
          <w:sz w:val="24"/>
          <w:szCs w:val="24"/>
        </w:rPr>
        <w:tab/>
        <w:t>89-80</w:t>
      </w:r>
    </w:p>
    <w:p w:rsidR="008B0BD4" w:rsidRDefault="00862D61">
      <w:pPr>
        <w:ind w:left="2160"/>
        <w:rPr>
          <w:sz w:val="24"/>
          <w:szCs w:val="24"/>
        </w:rPr>
      </w:pPr>
      <w:r>
        <w:rPr>
          <w:sz w:val="24"/>
          <w:szCs w:val="24"/>
        </w:rPr>
        <w:t>C</w:t>
      </w:r>
      <w:r>
        <w:rPr>
          <w:sz w:val="24"/>
          <w:szCs w:val="24"/>
        </w:rPr>
        <w:tab/>
      </w:r>
      <w:r>
        <w:rPr>
          <w:sz w:val="24"/>
          <w:szCs w:val="24"/>
        </w:rPr>
        <w:tab/>
        <w:t>79-70</w:t>
      </w:r>
    </w:p>
    <w:p w:rsidR="008B0BD4" w:rsidRDefault="00862D61">
      <w:pPr>
        <w:ind w:left="2160"/>
        <w:rPr>
          <w:sz w:val="24"/>
          <w:szCs w:val="24"/>
        </w:rPr>
      </w:pPr>
      <w:r>
        <w:rPr>
          <w:sz w:val="24"/>
          <w:szCs w:val="24"/>
        </w:rPr>
        <w:t>D</w:t>
      </w:r>
      <w:r>
        <w:rPr>
          <w:sz w:val="24"/>
          <w:szCs w:val="24"/>
        </w:rPr>
        <w:tab/>
      </w:r>
      <w:r>
        <w:rPr>
          <w:sz w:val="24"/>
          <w:szCs w:val="24"/>
        </w:rPr>
        <w:tab/>
        <w:t>69-60</w:t>
      </w:r>
    </w:p>
    <w:p w:rsidR="008B0BD4" w:rsidRDefault="00862D61">
      <w:pPr>
        <w:ind w:left="2160"/>
        <w:rPr>
          <w:sz w:val="24"/>
          <w:szCs w:val="24"/>
        </w:rPr>
      </w:pPr>
      <w:r>
        <w:rPr>
          <w:sz w:val="24"/>
          <w:szCs w:val="24"/>
        </w:rPr>
        <w:t>F</w:t>
      </w:r>
      <w:r>
        <w:rPr>
          <w:sz w:val="24"/>
          <w:szCs w:val="24"/>
        </w:rPr>
        <w:tab/>
      </w:r>
      <w:r>
        <w:rPr>
          <w:sz w:val="24"/>
          <w:szCs w:val="24"/>
        </w:rPr>
        <w:tab/>
        <w:t>59-0</w:t>
      </w:r>
    </w:p>
    <w:p w:rsidR="008B0BD4" w:rsidRDefault="008B0BD4">
      <w:pPr>
        <w:rPr>
          <w:sz w:val="24"/>
          <w:szCs w:val="24"/>
        </w:rPr>
      </w:pPr>
    </w:p>
    <w:p w:rsidR="008B0BD4" w:rsidRDefault="00862D61">
      <w:pPr>
        <w:rPr>
          <w:sz w:val="24"/>
          <w:szCs w:val="24"/>
        </w:rPr>
      </w:pPr>
      <w:r>
        <w:rPr>
          <w:b/>
          <w:sz w:val="28"/>
          <w:szCs w:val="28"/>
        </w:rPr>
        <w:t>U.S History Websi</w:t>
      </w:r>
      <w:r>
        <w:rPr>
          <w:b/>
          <w:sz w:val="28"/>
          <w:szCs w:val="28"/>
        </w:rPr>
        <w:t>tes/G</w:t>
      </w:r>
      <w:r>
        <w:rPr>
          <w:b/>
          <w:sz w:val="28"/>
          <w:szCs w:val="28"/>
        </w:rPr>
        <w:t>oogle Classroom</w:t>
      </w:r>
      <w:r>
        <w:rPr>
          <w:sz w:val="24"/>
          <w:szCs w:val="24"/>
        </w:rPr>
        <w:t>:</w:t>
      </w:r>
    </w:p>
    <w:p w:rsidR="008B0BD4" w:rsidRDefault="00862D61">
      <w:pPr>
        <w:numPr>
          <w:ilvl w:val="0"/>
          <w:numId w:val="4"/>
        </w:numPr>
        <w:rPr>
          <w:sz w:val="24"/>
          <w:szCs w:val="24"/>
        </w:rPr>
      </w:pPr>
      <w:r>
        <w:rPr>
          <w:sz w:val="24"/>
          <w:szCs w:val="24"/>
        </w:rPr>
        <w:t xml:space="preserve">Please see the U.S. History Website for lesson plans, daily agendas, and supplemental chapter readings. </w:t>
      </w:r>
    </w:p>
    <w:p w:rsidR="008B0BD4" w:rsidRDefault="00862D61">
      <w:pPr>
        <w:numPr>
          <w:ilvl w:val="0"/>
          <w:numId w:val="4"/>
        </w:numPr>
        <w:rPr>
          <w:sz w:val="24"/>
          <w:szCs w:val="24"/>
        </w:rPr>
      </w:pPr>
      <w:r>
        <w:rPr>
          <w:sz w:val="24"/>
          <w:szCs w:val="24"/>
        </w:rPr>
        <w:t>Website:</w:t>
      </w:r>
      <w:r>
        <w:rPr>
          <w:b/>
          <w:sz w:val="24"/>
          <w:szCs w:val="24"/>
        </w:rPr>
        <w:t xml:space="preserve"> </w:t>
      </w:r>
      <w:hyperlink r:id="rId10">
        <w:r>
          <w:rPr>
            <w:b/>
            <w:color w:val="1155CC"/>
            <w:sz w:val="24"/>
            <w:szCs w:val="24"/>
            <w:u w:val="single"/>
          </w:rPr>
          <w:t>www.behsushistory.weebly.com/</w:t>
        </w:r>
      </w:hyperlink>
    </w:p>
    <w:p w:rsidR="008B0BD4" w:rsidRDefault="00862D61">
      <w:pPr>
        <w:numPr>
          <w:ilvl w:val="0"/>
          <w:numId w:val="4"/>
        </w:numPr>
        <w:rPr>
          <w:sz w:val="24"/>
          <w:szCs w:val="24"/>
        </w:rPr>
      </w:pPr>
      <w:r>
        <w:rPr>
          <w:sz w:val="24"/>
          <w:szCs w:val="24"/>
        </w:rPr>
        <w:t>Google Classroom: Students will be</w:t>
      </w:r>
      <w:r>
        <w:rPr>
          <w:sz w:val="24"/>
          <w:szCs w:val="24"/>
        </w:rPr>
        <w:t xml:space="preserve"> required to access assignments and materials on Google Classroom.  </w:t>
      </w:r>
    </w:p>
    <w:p w:rsidR="008B0BD4" w:rsidRDefault="00862D61">
      <w:pPr>
        <w:rPr>
          <w:sz w:val="24"/>
          <w:szCs w:val="24"/>
        </w:rPr>
      </w:pPr>
      <w:r>
        <w:rPr>
          <w:sz w:val="24"/>
          <w:szCs w:val="24"/>
        </w:rPr>
        <w:tab/>
      </w:r>
    </w:p>
    <w:p w:rsidR="008B0BD4" w:rsidRDefault="008B0BD4">
      <w:pPr>
        <w:rPr>
          <w:sz w:val="24"/>
          <w:szCs w:val="24"/>
        </w:rPr>
      </w:pPr>
    </w:p>
    <w:p w:rsidR="008B0BD4" w:rsidRDefault="008B0BD4">
      <w:pPr>
        <w:rPr>
          <w:sz w:val="24"/>
          <w:szCs w:val="24"/>
        </w:rPr>
      </w:pPr>
    </w:p>
    <w:p w:rsidR="008B0BD4" w:rsidRDefault="008B0BD4">
      <w:pPr>
        <w:rPr>
          <w:rFonts w:ascii="Comic Sans MS" w:eastAsia="Comic Sans MS" w:hAnsi="Comic Sans MS" w:cs="Comic Sans MS"/>
          <w:sz w:val="26"/>
          <w:szCs w:val="26"/>
        </w:rPr>
      </w:pPr>
    </w:p>
    <w:p w:rsidR="008B0BD4" w:rsidRDefault="008B0BD4">
      <w:pPr>
        <w:rPr>
          <w:rFonts w:ascii="Comic Sans MS" w:eastAsia="Comic Sans MS" w:hAnsi="Comic Sans MS" w:cs="Comic Sans MS"/>
          <w:sz w:val="26"/>
          <w:szCs w:val="26"/>
        </w:rPr>
      </w:pPr>
    </w:p>
    <w:p w:rsidR="008B0BD4" w:rsidRDefault="008B0BD4">
      <w:pPr>
        <w:rPr>
          <w:rFonts w:ascii="Comic Sans MS" w:eastAsia="Comic Sans MS" w:hAnsi="Comic Sans MS" w:cs="Comic Sans MS"/>
          <w:sz w:val="26"/>
          <w:szCs w:val="26"/>
        </w:rPr>
      </w:pPr>
    </w:p>
    <w:p w:rsidR="008B0BD4" w:rsidRDefault="008B0BD4">
      <w:pPr>
        <w:rPr>
          <w:rFonts w:ascii="Comic Sans MS" w:eastAsia="Comic Sans MS" w:hAnsi="Comic Sans MS" w:cs="Comic Sans MS"/>
          <w:sz w:val="26"/>
          <w:szCs w:val="26"/>
        </w:rPr>
      </w:pPr>
    </w:p>
    <w:p w:rsidR="008B0BD4" w:rsidRDefault="008B0BD4">
      <w:pPr>
        <w:rPr>
          <w:rFonts w:ascii="Comic Sans MS" w:eastAsia="Comic Sans MS" w:hAnsi="Comic Sans MS" w:cs="Comic Sans MS"/>
          <w:sz w:val="26"/>
          <w:szCs w:val="26"/>
        </w:rPr>
      </w:pPr>
    </w:p>
    <w:p w:rsidR="008B0BD4" w:rsidRDefault="00862D61">
      <w:pPr>
        <w:rPr>
          <w:rFonts w:ascii="Comic Sans MS" w:eastAsia="Comic Sans MS" w:hAnsi="Comic Sans MS" w:cs="Comic Sans MS"/>
          <w:sz w:val="26"/>
          <w:szCs w:val="26"/>
        </w:rPr>
      </w:pPr>
      <w:r>
        <w:rPr>
          <w:rFonts w:ascii="Comic Sans MS" w:eastAsia="Comic Sans MS" w:hAnsi="Comic Sans MS" w:cs="Comic Sans MS"/>
          <w:sz w:val="26"/>
          <w:szCs w:val="26"/>
        </w:rPr>
        <w:t>My student and I have read the syllabus for the U.S. History class and understand the academic and behavioral expectations of the class. This signed syllabus will be the first binder entry.</w:t>
      </w:r>
    </w:p>
    <w:p w:rsidR="008B0BD4" w:rsidRDefault="008B0BD4">
      <w:pPr>
        <w:rPr>
          <w:rFonts w:ascii="Comic Sans MS" w:eastAsia="Comic Sans MS" w:hAnsi="Comic Sans MS" w:cs="Comic Sans MS"/>
        </w:rPr>
      </w:pPr>
    </w:p>
    <w:p w:rsidR="008B0BD4" w:rsidRDefault="00862D61">
      <w:pPr>
        <w:rPr>
          <w:rFonts w:ascii="Comic Sans MS" w:eastAsia="Comic Sans MS" w:hAnsi="Comic Sans MS" w:cs="Comic Sans MS"/>
          <w:sz w:val="26"/>
          <w:szCs w:val="26"/>
        </w:rPr>
      </w:pPr>
      <w:r>
        <w:rPr>
          <w:rFonts w:ascii="Comic Sans MS" w:eastAsia="Comic Sans MS" w:hAnsi="Comic Sans MS" w:cs="Comic Sans MS"/>
          <w:sz w:val="26"/>
          <w:szCs w:val="26"/>
        </w:rPr>
        <w:lastRenderedPageBreak/>
        <w:t xml:space="preserve">Signatures:  </w:t>
      </w:r>
      <w:r>
        <w:rPr>
          <w:rFonts w:ascii="Comic Sans MS" w:eastAsia="Comic Sans MS" w:hAnsi="Comic Sans MS" w:cs="Comic Sans MS"/>
          <w:sz w:val="26"/>
          <w:szCs w:val="26"/>
        </w:rPr>
        <w:tab/>
        <w:t>Parent</w:t>
      </w:r>
      <w:r>
        <w:rPr>
          <w:rFonts w:ascii="Comic Sans MS" w:eastAsia="Comic Sans MS" w:hAnsi="Comic Sans MS" w:cs="Comic Sans MS"/>
          <w:sz w:val="26"/>
          <w:szCs w:val="26"/>
        </w:rPr>
        <w:tab/>
        <w:t>______________________________</w:t>
      </w:r>
    </w:p>
    <w:p w:rsidR="008B0BD4" w:rsidRDefault="008B0BD4">
      <w:pPr>
        <w:rPr>
          <w:rFonts w:ascii="Comic Sans MS" w:eastAsia="Comic Sans MS" w:hAnsi="Comic Sans MS" w:cs="Comic Sans MS"/>
          <w:sz w:val="26"/>
          <w:szCs w:val="26"/>
        </w:rPr>
      </w:pPr>
    </w:p>
    <w:p w:rsidR="008B0BD4" w:rsidRDefault="00862D61">
      <w:pPr>
        <w:rPr>
          <w:sz w:val="24"/>
          <w:szCs w:val="24"/>
        </w:rPr>
      </w:pPr>
      <w:r>
        <w:rPr>
          <w:rFonts w:ascii="Comic Sans MS" w:eastAsia="Comic Sans MS" w:hAnsi="Comic Sans MS" w:cs="Comic Sans MS"/>
          <w:sz w:val="26"/>
          <w:szCs w:val="26"/>
        </w:rPr>
        <w:tab/>
      </w:r>
      <w:r>
        <w:rPr>
          <w:rFonts w:ascii="Comic Sans MS" w:eastAsia="Comic Sans MS" w:hAnsi="Comic Sans MS" w:cs="Comic Sans MS"/>
          <w:sz w:val="26"/>
          <w:szCs w:val="26"/>
        </w:rPr>
        <w:tab/>
      </w:r>
      <w:r>
        <w:rPr>
          <w:rFonts w:ascii="Comic Sans MS" w:eastAsia="Comic Sans MS" w:hAnsi="Comic Sans MS" w:cs="Comic Sans MS"/>
          <w:sz w:val="26"/>
          <w:szCs w:val="26"/>
        </w:rPr>
        <w:tab/>
        <w:t>Student</w:t>
      </w:r>
      <w:r>
        <w:rPr>
          <w:rFonts w:ascii="Comic Sans MS" w:eastAsia="Comic Sans MS" w:hAnsi="Comic Sans MS" w:cs="Comic Sans MS"/>
          <w:sz w:val="26"/>
          <w:szCs w:val="26"/>
        </w:rPr>
        <w:tab/>
      </w:r>
      <w:r>
        <w:rPr>
          <w:rFonts w:ascii="Comic Sans MS" w:eastAsia="Comic Sans MS" w:hAnsi="Comic Sans MS" w:cs="Comic Sans MS"/>
          <w:sz w:val="26"/>
          <w:szCs w:val="26"/>
        </w:rPr>
        <w:t>______________________________</w:t>
      </w:r>
    </w:p>
    <w:sectPr w:rsidR="008B0BD4">
      <w:type w:val="continuous"/>
      <w:pgSz w:w="12240" w:h="15840"/>
      <w:pgMar w:top="1080" w:right="720" w:bottom="720" w:left="72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2D61">
      <w:r>
        <w:separator/>
      </w:r>
    </w:p>
  </w:endnote>
  <w:endnote w:type="continuationSeparator" w:id="0">
    <w:p w:rsidR="00000000" w:rsidRDefault="0086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2D61">
      <w:r>
        <w:separator/>
      </w:r>
    </w:p>
  </w:footnote>
  <w:footnote w:type="continuationSeparator" w:id="0">
    <w:p w:rsidR="00000000" w:rsidRDefault="0086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BD4" w:rsidRDefault="00862D61">
    <w:pPr>
      <w:tabs>
        <w:tab w:val="center" w:pos="4320"/>
        <w:tab w:val="right" w:pos="8640"/>
      </w:tabs>
      <w:spacing w:before="720"/>
      <w:jc w:val="center"/>
    </w:pPr>
    <w:r>
      <w:t>Roe /Walker/</w:t>
    </w:r>
    <w:proofErr w:type="spellStart"/>
    <w:r>
      <w:t>Fulghum</w:t>
    </w:r>
    <w:proofErr w:type="spellEnd"/>
    <w:r>
      <w:tab/>
      <w:t>U.S. History</w:t>
    </w:r>
    <w:r>
      <w:tab/>
      <w:t>201</w:t>
    </w:r>
    <w:r>
      <w:t>7</w:t>
    </w:r>
    <w:r>
      <w:t>-201</w:t>
    </w:r>
    <w:r>
      <w:t>8</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7033F"/>
    <w:multiLevelType w:val="multilevel"/>
    <w:tmpl w:val="7FE880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FBD7E5E"/>
    <w:multiLevelType w:val="multilevel"/>
    <w:tmpl w:val="499C4BEE"/>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2" w15:restartNumberingAfterBreak="0">
    <w:nsid w:val="45271CCD"/>
    <w:multiLevelType w:val="multilevel"/>
    <w:tmpl w:val="48882108"/>
    <w:lvl w:ilvl="0">
      <w:start w:val="4"/>
      <w:numFmt w:val="bullet"/>
      <w:lvlText w:val="●"/>
      <w:lvlJc w:val="left"/>
      <w:pPr>
        <w:ind w:left="180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B5D4B5A"/>
    <w:multiLevelType w:val="multilevel"/>
    <w:tmpl w:val="DB108A80"/>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4" w15:restartNumberingAfterBreak="0">
    <w:nsid w:val="728D4EED"/>
    <w:multiLevelType w:val="multilevel"/>
    <w:tmpl w:val="4218088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D4"/>
    <w:rsid w:val="00862D61"/>
    <w:rsid w:val="008B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DA51D-0513-4EA0-9A53-FED7A848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pril.walker@bullitt.kyschools.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hsushistory.weebly.com/" TargetMode="External"/><Relationship Id="rId4" Type="http://schemas.openxmlformats.org/officeDocument/2006/relationships/webSettings" Target="webSettings.xml"/><Relationship Id="rId9" Type="http://schemas.openxmlformats.org/officeDocument/2006/relationships/hyperlink" Target="mailto:nate.fulghum@bullitt.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April</dc:creator>
  <cp:lastModifiedBy>Walker, April</cp:lastModifiedBy>
  <cp:revision>2</cp:revision>
  <dcterms:created xsi:type="dcterms:W3CDTF">2017-08-07T16:34:00Z</dcterms:created>
  <dcterms:modified xsi:type="dcterms:W3CDTF">2017-08-07T16:34:00Z</dcterms:modified>
</cp:coreProperties>
</file>